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421" w:rsidRPr="00D66421" w:rsidRDefault="00D66421" w:rsidP="00D66421">
      <w:pPr>
        <w:spacing w:line="420" w:lineRule="exact"/>
        <w:rPr>
          <w:rFonts w:ascii="標楷體" w:eastAsia="標楷體" w:hAnsi="標楷體"/>
          <w:sz w:val="28"/>
          <w:szCs w:val="28"/>
        </w:rPr>
      </w:pPr>
      <w:bookmarkStart w:id="0" w:name="_GoBack"/>
      <w:bookmarkEnd w:id="0"/>
    </w:p>
    <w:p w:rsidR="00D66421" w:rsidRPr="00D66421" w:rsidRDefault="00D66421" w:rsidP="00D66421">
      <w:pPr>
        <w:spacing w:line="420" w:lineRule="exact"/>
        <w:rPr>
          <w:rFonts w:ascii="標楷體" w:eastAsia="標楷體" w:hAnsi="標楷體"/>
          <w:sz w:val="28"/>
          <w:szCs w:val="28"/>
        </w:rPr>
      </w:pPr>
      <w:r w:rsidRPr="00D66421">
        <w:rPr>
          <w:rFonts w:ascii="標楷體" w:eastAsia="標楷體" w:hAnsi="標楷體" w:hint="eastAsia"/>
          <w:sz w:val="28"/>
          <w:szCs w:val="28"/>
        </w:rPr>
        <w:t>H7N9流感疾病資訊</w:t>
      </w:r>
    </w:p>
    <w:p w:rsidR="00D66421" w:rsidRPr="00D66421" w:rsidRDefault="00D66421" w:rsidP="00D66421">
      <w:pPr>
        <w:spacing w:line="420" w:lineRule="exact"/>
        <w:rPr>
          <w:rFonts w:ascii="標楷體" w:eastAsia="標楷體" w:hAnsi="標楷體"/>
          <w:sz w:val="28"/>
          <w:szCs w:val="28"/>
        </w:rPr>
      </w:pPr>
    </w:p>
    <w:p w:rsidR="00D66421" w:rsidRPr="00D66421" w:rsidRDefault="00D66421" w:rsidP="00D66421">
      <w:pPr>
        <w:spacing w:line="420" w:lineRule="exact"/>
        <w:rPr>
          <w:rFonts w:ascii="標楷體" w:eastAsia="標楷體" w:hAnsi="標楷體"/>
          <w:sz w:val="28"/>
          <w:szCs w:val="28"/>
        </w:rPr>
      </w:pPr>
      <w:r w:rsidRPr="00D66421">
        <w:rPr>
          <w:rFonts w:ascii="標楷體" w:eastAsia="標楷體" w:hAnsi="標楷體" w:hint="eastAsia"/>
          <w:sz w:val="28"/>
          <w:szCs w:val="28"/>
        </w:rPr>
        <w:t>一、傳播方式：禽流感病毒會存在於受感染禽鳥的呼吸道飛沫顆粒及排泄物中，人類主要是透過吸入及接觸禽流感病毒顆粒或受污染的物體與環境等途徑而感染。H7N9流感病毒之傳染途徑目前仍在調查中。(2013.04.11)更新</w:t>
      </w:r>
    </w:p>
    <w:p w:rsidR="00D66421" w:rsidRPr="00D66421" w:rsidRDefault="00D66421" w:rsidP="00D66421">
      <w:pPr>
        <w:spacing w:line="420" w:lineRule="exact"/>
        <w:rPr>
          <w:rFonts w:ascii="標楷體" w:eastAsia="標楷體" w:hAnsi="標楷體"/>
          <w:sz w:val="28"/>
          <w:szCs w:val="28"/>
        </w:rPr>
      </w:pPr>
    </w:p>
    <w:p w:rsidR="00D66421" w:rsidRPr="00D66421" w:rsidRDefault="00D66421" w:rsidP="00D66421">
      <w:pPr>
        <w:spacing w:line="420" w:lineRule="exact"/>
        <w:rPr>
          <w:rFonts w:ascii="標楷體" w:eastAsia="標楷體" w:hAnsi="標楷體"/>
          <w:sz w:val="28"/>
          <w:szCs w:val="28"/>
        </w:rPr>
      </w:pPr>
      <w:r w:rsidRPr="00D66421">
        <w:rPr>
          <w:rFonts w:ascii="標楷體" w:eastAsia="標楷體" w:hAnsi="標楷體" w:hint="eastAsia"/>
          <w:sz w:val="28"/>
          <w:szCs w:val="28"/>
        </w:rPr>
        <w:t>二、潛伏期：H5N1流感的潛伏期通常約為2～8天，H7N9流感仍在調查中。(2013.04.11)更新</w:t>
      </w:r>
    </w:p>
    <w:p w:rsidR="00D66421" w:rsidRPr="00D66421" w:rsidRDefault="00D66421" w:rsidP="00D66421">
      <w:pPr>
        <w:spacing w:line="420" w:lineRule="exact"/>
        <w:rPr>
          <w:rFonts w:ascii="標楷體" w:eastAsia="標楷體" w:hAnsi="標楷體"/>
          <w:sz w:val="28"/>
          <w:szCs w:val="28"/>
        </w:rPr>
      </w:pPr>
    </w:p>
    <w:p w:rsidR="00D66421" w:rsidRPr="00D66421" w:rsidRDefault="00D66421" w:rsidP="00D66421">
      <w:pPr>
        <w:spacing w:line="420" w:lineRule="exact"/>
        <w:rPr>
          <w:rFonts w:ascii="標楷體" w:eastAsia="標楷體" w:hAnsi="標楷體"/>
          <w:sz w:val="28"/>
          <w:szCs w:val="28"/>
        </w:rPr>
      </w:pPr>
      <w:r w:rsidRPr="00D66421">
        <w:rPr>
          <w:rFonts w:ascii="標楷體" w:eastAsia="標楷體" w:hAnsi="標楷體" w:hint="eastAsia"/>
          <w:sz w:val="28"/>
          <w:szCs w:val="28"/>
        </w:rPr>
        <w:t>三、發病症狀：感染流感後主要症狀為發燒、頭痛、肌肉痛、疲倦、流鼻涕、喉嚨痛及咳嗽等，部分患者伴有腹瀉、嘔吐等症狀。H7N9流感目前個案均顯示併發嚴重併發症。(2013.04.11)更新</w:t>
      </w:r>
    </w:p>
    <w:p w:rsidR="00D66421" w:rsidRPr="00D66421" w:rsidRDefault="00D66421" w:rsidP="00D66421">
      <w:pPr>
        <w:spacing w:line="420" w:lineRule="exact"/>
        <w:rPr>
          <w:rFonts w:ascii="標楷體" w:eastAsia="標楷體" w:hAnsi="標楷體"/>
          <w:sz w:val="28"/>
          <w:szCs w:val="28"/>
        </w:rPr>
      </w:pPr>
    </w:p>
    <w:p w:rsidR="00D66421" w:rsidRPr="00D66421" w:rsidRDefault="00D66421" w:rsidP="00D66421">
      <w:pPr>
        <w:spacing w:line="420" w:lineRule="exact"/>
        <w:rPr>
          <w:rFonts w:ascii="標楷體" w:eastAsia="標楷體" w:hAnsi="標楷體"/>
          <w:sz w:val="28"/>
          <w:szCs w:val="28"/>
        </w:rPr>
      </w:pPr>
      <w:r w:rsidRPr="00D66421">
        <w:rPr>
          <w:rFonts w:ascii="標楷體" w:eastAsia="標楷體" w:hAnsi="標楷體" w:hint="eastAsia"/>
          <w:sz w:val="28"/>
          <w:szCs w:val="28"/>
        </w:rPr>
        <w:t>四、預防方法：</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1.勤洗手，雙手避免任意碰觸眼、鼻、口等黏膜。</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2.保持空氣流通，咳嗽、打噴嚏需遮掩口鼻，若出現發燒、咳嗽、喉嚨痛等呼 吸道症狀，應戴口罩並就醫，儘量不上班、不上課。</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3.避免接觸禽鳥及其分泌物，若不慎接觸，應馬上以肥皂澈底清潔雙手。</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4.禽肉及蛋類澈底煮熟。</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5.料理生鮮禽畜肉品及蛋類後立即洗手，刀具、砧板也要澈底清洗後才能再度使用。</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6.不要購買或飼養來源不明或走私的禽鳥。</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7.非必要或無防護下，避免到生禽宰殺處所、養禽場及活禽市場。</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8.禽畜業工作者於作業過程時，應穿戴個人防護設施，工作後，應做好清消工作。</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9.一般民眾平時應養成良好個人衛生習慣、注意飲食均衡、適當運動及休息，維護身體健康。</w:t>
      </w:r>
    </w:p>
    <w:p w:rsidR="00D66421" w:rsidRP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10.有禽鳥接觸史、流行地區旅遊史的民眾，若出現發燒、喉嚨痛、咳嗽、結膜炎等症狀，請戴口罩儘速就醫，並主動告知接觸史、工作內容及旅遊史等。</w:t>
      </w:r>
    </w:p>
    <w:p w:rsidR="00D66421" w:rsidRDefault="00D66421" w:rsidP="00D66421">
      <w:pPr>
        <w:spacing w:line="420" w:lineRule="exact"/>
        <w:ind w:leftChars="236" w:left="992" w:hangingChars="152" w:hanging="426"/>
        <w:rPr>
          <w:rFonts w:ascii="標楷體" w:eastAsia="標楷體" w:hAnsi="標楷體"/>
          <w:sz w:val="28"/>
          <w:szCs w:val="28"/>
        </w:rPr>
      </w:pPr>
      <w:r w:rsidRPr="00D66421">
        <w:rPr>
          <w:rFonts w:ascii="標楷體" w:eastAsia="標楷體" w:hAnsi="標楷體" w:hint="eastAsia"/>
          <w:sz w:val="28"/>
          <w:szCs w:val="28"/>
        </w:rPr>
        <w:t>11.口罩是居家常備保健物品，宜適量準備。</w:t>
      </w:r>
    </w:p>
    <w:p w:rsidR="00D66421" w:rsidRPr="00D66421" w:rsidRDefault="00D66421" w:rsidP="00D66421">
      <w:pPr>
        <w:spacing w:line="420" w:lineRule="exact"/>
        <w:ind w:leftChars="236" w:left="870" w:hangingChars="152" w:hanging="304"/>
        <w:rPr>
          <w:rFonts w:ascii="標楷體" w:eastAsia="標楷體" w:hAnsi="標楷體"/>
          <w:sz w:val="20"/>
          <w:szCs w:val="20"/>
        </w:rPr>
      </w:pPr>
      <w:r w:rsidRPr="00D66421">
        <w:rPr>
          <w:rFonts w:ascii="標楷體" w:eastAsia="標楷體" w:hAnsi="標楷體" w:hint="eastAsia"/>
          <w:sz w:val="20"/>
          <w:szCs w:val="20"/>
        </w:rPr>
        <w:t>（資料來源：</w:t>
      </w:r>
      <w:r>
        <w:rPr>
          <w:rFonts w:ascii="標楷體" w:eastAsia="標楷體" w:hAnsi="標楷體" w:hint="eastAsia"/>
          <w:sz w:val="20"/>
          <w:szCs w:val="20"/>
        </w:rPr>
        <w:t>行政院衛生署疾病管制局</w:t>
      </w:r>
      <w:r w:rsidRPr="00D66421">
        <w:rPr>
          <w:rFonts w:ascii="標楷體" w:eastAsia="標楷體" w:hAnsi="標楷體" w:hint="eastAsia"/>
          <w:sz w:val="20"/>
          <w:szCs w:val="20"/>
        </w:rPr>
        <w:t>）</w:t>
      </w:r>
    </w:p>
    <w:p w:rsidR="00D66421" w:rsidRPr="00D66421" w:rsidRDefault="00D66421" w:rsidP="00D66421">
      <w:pPr>
        <w:spacing w:line="420" w:lineRule="exact"/>
        <w:jc w:val="right"/>
        <w:rPr>
          <w:rFonts w:ascii="標楷體" w:eastAsia="標楷體" w:hAnsi="標楷體"/>
          <w:sz w:val="28"/>
          <w:szCs w:val="28"/>
        </w:rPr>
      </w:pPr>
      <w:r w:rsidRPr="00D66421">
        <w:rPr>
          <w:rFonts w:ascii="標楷體" w:eastAsia="標楷體" w:hAnsi="標楷體" w:hint="eastAsia"/>
          <w:sz w:val="28"/>
          <w:szCs w:val="28"/>
        </w:rPr>
        <w:t>學生事務處   衛生保健組   關心您   102.4.11</w:t>
      </w:r>
    </w:p>
    <w:p w:rsidR="00D66421" w:rsidRPr="00D66421" w:rsidRDefault="00D66421" w:rsidP="00D66421">
      <w:pPr>
        <w:spacing w:line="420" w:lineRule="exact"/>
        <w:rPr>
          <w:rFonts w:ascii="標楷體" w:eastAsia="標楷體" w:hAnsi="標楷體"/>
          <w:sz w:val="28"/>
          <w:szCs w:val="28"/>
        </w:rPr>
      </w:pPr>
    </w:p>
    <w:sectPr w:rsidR="00D66421" w:rsidRPr="00D66421" w:rsidSect="00D66421">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838" w:rsidRDefault="00EF0838" w:rsidP="00F35BFF">
      <w:r>
        <w:separator/>
      </w:r>
    </w:p>
  </w:endnote>
  <w:endnote w:type="continuationSeparator" w:id="0">
    <w:p w:rsidR="00EF0838" w:rsidRDefault="00EF0838" w:rsidP="00F3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838" w:rsidRDefault="00EF0838" w:rsidP="00F35BFF">
      <w:r>
        <w:separator/>
      </w:r>
    </w:p>
  </w:footnote>
  <w:footnote w:type="continuationSeparator" w:id="0">
    <w:p w:rsidR="00EF0838" w:rsidRDefault="00EF0838" w:rsidP="00F35B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421"/>
    <w:rsid w:val="008632CC"/>
    <w:rsid w:val="00AB793B"/>
    <w:rsid w:val="00CB65B9"/>
    <w:rsid w:val="00D66421"/>
    <w:rsid w:val="00EF0838"/>
    <w:rsid w:val="00F35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642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66421"/>
    <w:rPr>
      <w:rFonts w:asciiTheme="majorHAnsi" w:eastAsiaTheme="majorEastAsia" w:hAnsiTheme="majorHAnsi" w:cstheme="majorBidi"/>
      <w:sz w:val="18"/>
      <w:szCs w:val="18"/>
    </w:rPr>
  </w:style>
  <w:style w:type="paragraph" w:styleId="a5">
    <w:name w:val="header"/>
    <w:basedOn w:val="a"/>
    <w:link w:val="a6"/>
    <w:uiPriority w:val="99"/>
    <w:unhideWhenUsed/>
    <w:rsid w:val="00F35BFF"/>
    <w:pPr>
      <w:tabs>
        <w:tab w:val="center" w:pos="4153"/>
        <w:tab w:val="right" w:pos="8306"/>
      </w:tabs>
      <w:snapToGrid w:val="0"/>
    </w:pPr>
    <w:rPr>
      <w:sz w:val="20"/>
      <w:szCs w:val="20"/>
    </w:rPr>
  </w:style>
  <w:style w:type="character" w:customStyle="1" w:styleId="a6">
    <w:name w:val="頁首 字元"/>
    <w:basedOn w:val="a0"/>
    <w:link w:val="a5"/>
    <w:uiPriority w:val="99"/>
    <w:rsid w:val="00F35BFF"/>
    <w:rPr>
      <w:sz w:val="20"/>
      <w:szCs w:val="20"/>
    </w:rPr>
  </w:style>
  <w:style w:type="paragraph" w:styleId="a7">
    <w:name w:val="footer"/>
    <w:basedOn w:val="a"/>
    <w:link w:val="a8"/>
    <w:uiPriority w:val="99"/>
    <w:unhideWhenUsed/>
    <w:rsid w:val="00F35BFF"/>
    <w:pPr>
      <w:tabs>
        <w:tab w:val="center" w:pos="4153"/>
        <w:tab w:val="right" w:pos="8306"/>
      </w:tabs>
      <w:snapToGrid w:val="0"/>
    </w:pPr>
    <w:rPr>
      <w:sz w:val="20"/>
      <w:szCs w:val="20"/>
    </w:rPr>
  </w:style>
  <w:style w:type="character" w:customStyle="1" w:styleId="a8">
    <w:name w:val="頁尾 字元"/>
    <w:basedOn w:val="a0"/>
    <w:link w:val="a7"/>
    <w:uiPriority w:val="99"/>
    <w:rsid w:val="00F35BF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642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66421"/>
    <w:rPr>
      <w:rFonts w:asciiTheme="majorHAnsi" w:eastAsiaTheme="majorEastAsia" w:hAnsiTheme="majorHAnsi" w:cstheme="majorBidi"/>
      <w:sz w:val="18"/>
      <w:szCs w:val="18"/>
    </w:rPr>
  </w:style>
  <w:style w:type="paragraph" w:styleId="a5">
    <w:name w:val="header"/>
    <w:basedOn w:val="a"/>
    <w:link w:val="a6"/>
    <w:uiPriority w:val="99"/>
    <w:unhideWhenUsed/>
    <w:rsid w:val="00F35BFF"/>
    <w:pPr>
      <w:tabs>
        <w:tab w:val="center" w:pos="4153"/>
        <w:tab w:val="right" w:pos="8306"/>
      </w:tabs>
      <w:snapToGrid w:val="0"/>
    </w:pPr>
    <w:rPr>
      <w:sz w:val="20"/>
      <w:szCs w:val="20"/>
    </w:rPr>
  </w:style>
  <w:style w:type="character" w:customStyle="1" w:styleId="a6">
    <w:name w:val="頁首 字元"/>
    <w:basedOn w:val="a0"/>
    <w:link w:val="a5"/>
    <w:uiPriority w:val="99"/>
    <w:rsid w:val="00F35BFF"/>
    <w:rPr>
      <w:sz w:val="20"/>
      <w:szCs w:val="20"/>
    </w:rPr>
  </w:style>
  <w:style w:type="paragraph" w:styleId="a7">
    <w:name w:val="footer"/>
    <w:basedOn w:val="a"/>
    <w:link w:val="a8"/>
    <w:uiPriority w:val="99"/>
    <w:unhideWhenUsed/>
    <w:rsid w:val="00F35BFF"/>
    <w:pPr>
      <w:tabs>
        <w:tab w:val="center" w:pos="4153"/>
        <w:tab w:val="right" w:pos="8306"/>
      </w:tabs>
      <w:snapToGrid w:val="0"/>
    </w:pPr>
    <w:rPr>
      <w:sz w:val="20"/>
      <w:szCs w:val="20"/>
    </w:rPr>
  </w:style>
  <w:style w:type="character" w:customStyle="1" w:styleId="a8">
    <w:name w:val="頁尾 字元"/>
    <w:basedOn w:val="a0"/>
    <w:link w:val="a7"/>
    <w:uiPriority w:val="99"/>
    <w:rsid w:val="00F35BF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Z2610G</cp:lastModifiedBy>
  <cp:revision>2</cp:revision>
  <cp:lastPrinted>2013-04-11T07:10:00Z</cp:lastPrinted>
  <dcterms:created xsi:type="dcterms:W3CDTF">2013-04-12T02:40:00Z</dcterms:created>
  <dcterms:modified xsi:type="dcterms:W3CDTF">2013-04-12T02:40:00Z</dcterms:modified>
</cp:coreProperties>
</file>